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67"/>
      </w:tblGrid>
      <w:tr>
        <w:trPr>
          <w:trHeight w:val="256" w:hRule="atLeast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pStyle w:val="a8"/>
              <w:spacing w:line="256" w:lineRule="atLeast"/>
              <w:rPr>
                <w:rFonts w:ascii="나눔고딕 ExtraBold" w:eastAsia="나눔고딕 ExtraBold" w:hAnsi="나눔고딕 ExtraBold"/>
                <w:spacing w:val="-20"/>
              </w:rPr>
            </w:pPr>
            <w:r>
              <w:rPr>
                <w:rFonts w:ascii="나눔고딕 ExtraBold" w:eastAsia="나눔고딕 ExtraBold" w:hAnsi="나눔고딕 ExtraBold" w:hint="eastAsia"/>
                <w:spacing w:val="-20"/>
              </w:rPr>
              <w:t>이산화탄소의</w:t>
            </w:r>
            <w:r>
              <w:rPr>
                <w:rFonts w:ascii="나눔고딕 ExtraBold" w:eastAsia="나눔고딕 ExtraBold" w:hAnsi="나눔고딕 ExtraBold"/>
                <w:spacing w:val="-20"/>
              </w:rPr>
              <w:t xml:space="preserve"> 외부비용을 고려한 친환경 에너지자립섬 최적화</w:t>
            </w:r>
          </w:p>
        </w:tc>
      </w:tr>
      <w:tr>
        <w:trPr>
          <w:trHeight w:val="42" w:hRule="atLeast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pStyle w:val="a6"/>
              <w:jc w:val="center"/>
              <w:rPr>
                <w:sz w:val="2"/>
              </w:rPr>
            </w:pPr>
          </w:p>
        </w:tc>
      </w:tr>
      <w:tr>
        <w:trPr>
          <w:trHeight w:val="236" w:hRule="atLeast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pStyle w:val="a9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  <w:sz w:val="20"/>
              </w:rPr>
              <w:t>홍길동</w:t>
            </w:r>
            <w:r>
              <w:rPr>
                <w:rFonts w:ascii="나눔고딕" w:eastAsia="나눔고딕" w:hAnsi="나눔고딕" w:hint="eastAsia"/>
                <w:sz w:val="20"/>
                <w:vertAlign w:val="superscript"/>
              </w:rPr>
              <w:t>1)</w:t>
            </w:r>
            <w:r>
              <w:rPr>
                <w:rFonts w:ascii="MS Gothic" w:eastAsiaTheme="minorEastAsia" w:hAnsi="MS Gothic" w:cs="MS Gothic"/>
                <w:sz w:val="20"/>
              </w:rPr>
              <w:t xml:space="preserve">, </w:t>
            </w:r>
            <w:r>
              <w:rPr>
                <w:rFonts w:ascii="나눔고딕" w:eastAsia="나눔고딕" w:hAnsi="나눔고딕" w:cs="바탕" w:hint="eastAsia"/>
                <w:sz w:val="20"/>
              </w:rPr>
              <w:t>이철수</w:t>
            </w:r>
            <w:r>
              <w:rPr>
                <w:rFonts w:ascii="나눔고딕" w:eastAsia="나눔고딕" w:hAnsi="나눔고딕" w:hint="eastAsia"/>
                <w:sz w:val="20"/>
                <w:vertAlign w:val="superscript"/>
              </w:rPr>
              <w:t>1)</w:t>
            </w:r>
            <w:r>
              <w:rPr>
                <w:rFonts w:ascii="MS Gothic" w:eastAsiaTheme="minorEastAsia" w:hAnsi="MS Gothic" w:cs="MS Gothic"/>
                <w:sz w:val="20"/>
              </w:rPr>
              <w:t xml:space="preserve">, </w:t>
            </w:r>
            <w:r>
              <w:rPr>
                <w:rFonts w:ascii="나눔고딕" w:eastAsia="나눔고딕" w:hAnsi="나눔고딕" w:hint="eastAsia"/>
                <w:sz w:val="20"/>
              </w:rPr>
              <w:t>김</w:t>
            </w:r>
            <w:r>
              <w:rPr>
                <w:rFonts w:ascii="나눔고딕" w:eastAsia="나눔고딕" w:hAnsi="나눔고딕" w:hint="eastAsia"/>
                <w:sz w:val="20"/>
              </w:rPr>
              <w:t>영희</w:t>
            </w:r>
            <w:r>
              <w:rPr>
                <w:rFonts w:ascii="나눔고딕" w:eastAsia="나눔고딕" w:hAnsi="나눔고딕" w:hint="eastAsia"/>
                <w:sz w:val="20"/>
                <w:vertAlign w:val="superscript"/>
              </w:rPr>
              <w:t>2</w:t>
            </w:r>
            <w:r>
              <w:rPr>
                <w:rFonts w:ascii="나눔고딕" w:eastAsia="나눔고딕" w:hAnsi="나눔고딕" w:hint="eastAsia"/>
                <w:sz w:val="20"/>
                <w:vertAlign w:val="superscript"/>
              </w:rPr>
              <w:t>)</w:t>
            </w:r>
            <w:r>
              <w:rPr>
                <w:rFonts w:ascii="나눔고딕" w:eastAsia="나눔고딕" w:hAnsi="나눔고딕" w:hint="eastAsia"/>
                <w:sz w:val="20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200"/>
              <w:wordWrap/>
              <w:jc w:val="center"/>
              <w:shd w:val="clear" w:color="auto" w:fill="FFFFFF"/>
              <w:tabs>
                <w:tab w:val="right" w:pos="8504" w:leader="middleDot"/>
              </w:tabs>
              <w:spacing w:line="312" w:lineRule="auto"/>
              <w:textAlignment w:val="baseline"/>
              <w:rPr>
                <w:rFonts w:ascii="Times New Roman" w:eastAsia="나눔고딕" w:hAnsi="Times New Roman" w:cs="Times New Roman"/>
              </w:rPr>
            </w:pPr>
            <w:r>
              <w:rPr>
                <w:rFonts w:ascii="Times New Roman" w:eastAsia="나눔고딕" w:hAnsi="Times New Roman" w:cs="Times New Roman"/>
                <w:b/>
                <w:bCs/>
                <w:color w:val="000000"/>
                <w:sz w:val="24"/>
                <w:szCs w:val="26"/>
                <w:kern w:val="0"/>
                <w:shd w:val="clear" w:color="auto" w:fill="FFFFFF"/>
                <w:spacing w:val="-20"/>
              </w:rPr>
              <w:t>Optimization of an Eco-Friendly Energy System for an Isolated Island considering CO</w:t>
            </w:r>
            <w:r>
              <w:rPr>
                <w:rFonts w:ascii="Times New Roman" w:eastAsia="나눔고딕" w:hAnsi="Times New Roman" w:cs="Times New Roman"/>
                <w:b/>
                <w:bCs/>
                <w:color w:val="000000"/>
                <w:sz w:val="24"/>
                <w:szCs w:val="26"/>
                <w:kern w:val="0"/>
                <w:shd w:val="clear" w:color="auto" w:fill="FFFFFF"/>
                <w:spacing w:val="-20"/>
                <w:vertAlign w:val="subscript"/>
              </w:rPr>
              <w:t>2</w:t>
            </w:r>
            <w:r>
              <w:rPr>
                <w:rFonts w:ascii="Times New Roman" w:eastAsia="나눔고딕" w:hAnsi="Times New Roman" w:cs="Times New Roman"/>
                <w:b/>
                <w:bCs/>
                <w:color w:val="000000"/>
                <w:sz w:val="24"/>
                <w:szCs w:val="26"/>
                <w:kern w:val="0"/>
                <w:shd w:val="clear" w:color="auto" w:fill="FFFFFF"/>
                <w:spacing w:val="-20"/>
              </w:rPr>
              <w:t xml:space="preserve"> External Cost</w:t>
            </w:r>
          </w:p>
        </w:tc>
      </w:tr>
      <w:tr>
        <w:trPr>
          <w:trHeight w:val="340" w:hRule="atLeast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firstLine="200"/>
              <w:wordWrap/>
              <w:jc w:val="center"/>
              <w:shd w:val="clear" w:color="auto" w:fill="FFFFFF"/>
              <w:tabs>
                <w:tab w:val="right" w:pos="8504" w:leader="middleDot"/>
              </w:tabs>
              <w:spacing w:line="312" w:lineRule="auto"/>
              <w:textAlignment w:val="baseline"/>
              <w:rPr>
                <w:rFonts w:ascii="Times New Roman" w:eastAsia="나눔고딕" w:hAnsi="Times New Roman" w:cs="Times New Roman"/>
                <w:bCs/>
                <w:color w:val="000000"/>
                <w:sz w:val="26"/>
                <w:szCs w:val="26"/>
                <w:kern w:val="0"/>
                <w:shd w:val="clear" w:color="auto" w:fill="FFFFFF"/>
                <w:spacing w:val="-20"/>
              </w:rPr>
            </w:pPr>
            <w:r>
              <w:rPr>
                <w:rFonts w:ascii="Times New Roman" w:eastAsia="나눔고딕" w:hAnsi="Times New Roman" w:cs="Times New Roman" w:hint="eastAsia"/>
              </w:rPr>
              <w:t>Gildong Hong</w:t>
            </w:r>
            <w:r>
              <w:rPr>
                <w:rFonts w:ascii="Times New Roman" w:eastAsia="나눔고딕" w:hAnsi="Times New Roman" w:cs="Times New Roman"/>
                <w:vertAlign w:val="superscript"/>
              </w:rPr>
              <w:t>1)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>
              <w:rPr>
                <w:rFonts w:ascii="Times New Roman" w:hAnsi="Times New Roman" w:cs="Times New Roman" w:hint="eastAsia"/>
              </w:rPr>
              <w:t>ChulSoo Lee</w:t>
            </w:r>
            <w:r>
              <w:rPr>
                <w:rFonts w:ascii="Times New Roman" w:eastAsia="나눔고딕" w:hAnsi="Times New Roman" w:cs="Times New Roman"/>
                <w:vertAlign w:val="superscript"/>
              </w:rPr>
              <w:t>1)</w:t>
            </w:r>
            <w:r>
              <w:rPr>
                <w:rFonts w:ascii="Times New Roman" w:eastAsia="나눔고딕" w:hAnsi="Times New Roman" w:cs="Times New Roman" w:hint="eastAsia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and </w:t>
            </w:r>
            <w:r>
              <w:rPr>
                <w:rFonts w:ascii="Times New Roman" w:hAnsi="Times New Roman" w:cs="Times New Roman" w:hint="eastAsia"/>
              </w:rPr>
              <w:t>YoungHee Kim</w:t>
            </w:r>
            <w:r>
              <w:rPr>
                <w:rFonts w:ascii="나눔고딕" w:eastAsia="나눔고딕" w:hAnsi="나눔고딕" w:hint="eastAsia"/>
                <w:vertAlign w:val="superscript"/>
              </w:rPr>
              <w:t>2)</w:t>
            </w:r>
            <w:r>
              <w:rPr>
                <w:rFonts w:ascii="Times New Roman" w:eastAsia="나눔고딕" w:hAnsi="Times New Roman" w:cs="Times New Roman"/>
              </w:rPr>
              <w:t>*</w:t>
            </w:r>
          </w:p>
        </w:tc>
      </w:tr>
    </w:tbl>
    <w:p>
      <w:pPr>
        <w:pStyle w:val="1"/>
        <w:spacing w:after="0" w:afterAutospacing="0" w:line="276" w:lineRule="auto"/>
        <w:rPr>
          <w:rFonts w:ascii="나눔명조" w:eastAsia="나눔명조" w:hAnsi="나눔명조"/>
          <w:b/>
          <w:sz w:val="20"/>
          <w:szCs w:val="22"/>
        </w:rPr>
      </w:pPr>
      <w:r>
        <w:rPr>
          <w:rFonts w:ascii="나눔명조" w:eastAsia="나눔명조" w:hAnsi="나눔명조" w:hint="eastAsia"/>
          <w:b/>
          <w:color w:val="FFFFFF"/>
          <w:sz w:val="20"/>
          <w:szCs w:val="22"/>
        </w:rPr>
        <w:footnoteReference w:id="1"/>
      </w:r>
    </w:p>
    <w:p>
      <w:pPr>
        <w:pStyle w:val="a6"/>
        <w:ind w:firstLineChars="100" w:firstLine="176"/>
        <w:contextualSpacing/>
        <w:spacing w:line="276" w:lineRule="auto"/>
        <w:rPr>
          <w:rFonts w:ascii="휴먼명조" w:eastAsia="휴먼명조" w:hAnsi="나눔명조"/>
          <w:spacing w:val="-12"/>
        </w:rPr>
      </w:pPr>
      <w:r>
        <w:rPr>
          <w:rFonts w:ascii="휴먼명조" w:eastAsia="휴먼명조" w:hAnsi="나눔명조" w:hint="eastAsia"/>
          <w:spacing w:val="-12"/>
        </w:rPr>
        <w:t>본 연구에서는 마이크로그리드 기술을 활용한 에너지자립섬 모형설계와 새로운 평가체계를 구축하고자 한 다. 대상지역은 가사도를 선정하여 ESS(Energy Storage System)가 연계된 신재생 발전시스템의 시뮬레이션 분석, 경 제성 평가, 이산화탄소 배출저감에 따른 외부비용 평가를 실시하였다. 분석결과, 가사도의 기후조건 및 부하패턴을 고려하였을때, 태양광-풍력-디젤발전과 ESS가 연계된 발전시스템이 가장 적합한 것으로 나타났다. 새로운 모형을 통해 도출된 발전단가는 $0.462/kWh로 디젤발전 중심의 운영시스템 보다 $0.134/kWh 낮게 산정되었고, 외부비용은 디젤 중심의 발전시스템 대비 연간 $7,511를 비용절감 효과를 나타내는 것으로 분석되었다.</w:t>
      </w:r>
      <w:r>
        <w:rPr>
          <w:rFonts w:ascii="휴먼명조" w:eastAsia="휴먼명조" w:hAnsi="나눔명조" w:hint="eastAsia"/>
          <w:spacing w:val="-12"/>
        </w:rPr>
        <w:br/>
      </w: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p>
      <w:pPr>
        <w:pStyle w:val="1"/>
        <w:spacing w:after="0" w:afterAutospacing="0" w:line="276" w:lineRule="auto"/>
        <w:rPr>
          <w:rFonts w:asciiTheme="minorHAnsi" w:eastAsiaTheme="minorHAnsi" w:hAnsiTheme="minorHAnsi"/>
          <w:b/>
          <w:sz w:val="20"/>
          <w:szCs w:val="20"/>
        </w:rPr>
      </w:pPr>
      <w:r>
        <w:rPr>
          <w:rFonts w:asciiTheme="minorHAnsi" w:eastAsiaTheme="minorHAnsi" w:hAnsiTheme="minorHAnsi"/>
          <w:b/>
          <w:sz w:val="22"/>
          <w:szCs w:val="20"/>
        </w:rPr>
        <w:t>사 사</w:t>
      </w:r>
      <w:r>
        <w:rPr>
          <w:rFonts w:asciiTheme="minorHAnsi" w:eastAsiaTheme="minorHAnsi" w:hAnsiTheme="minorHAnsi"/>
          <w:b/>
          <w:sz w:val="20"/>
          <w:szCs w:val="20"/>
        </w:rPr>
        <w:t xml:space="preserve"> </w:t>
      </w:r>
    </w:p>
    <w:p>
      <w:pPr>
        <w:spacing w:line="276" w:lineRule="auto"/>
        <w:textAlignment w:val="baseline"/>
        <w:rPr>
          <w:rFonts w:ascii="휴먼명조" w:eastAsia="휴먼명조" w:hAnsi="굴림" w:cs="굴림"/>
          <w:color w:val="000000"/>
          <w:szCs w:val="20"/>
          <w:kern w:val="0"/>
        </w:rPr>
      </w:pPr>
      <w:r>
        <w:rPr>
          <w:rFonts w:ascii="휴먼명조" w:eastAsia="휴먼명조" w:hAnsi="굴림" w:cs="굴림" w:hint="eastAsia"/>
          <w:color w:val="000000"/>
          <w:szCs w:val="20"/>
          <w:kern w:val="0"/>
          <w:shd w:val="clear" w:color="auto" w:fill="FFFFFF"/>
          <w:spacing w:val="-12"/>
        </w:rPr>
        <w:t>본 연구는 자원공학회의 주요사업</w:t>
      </w:r>
      <w:r>
        <w:rPr>
          <w:rFonts w:ascii="휴먼명조" w:eastAsia="휴먼명조" w:hAnsi="나눔명조" w:cs="굴림" w:hint="eastAsia"/>
          <w:color w:val="000000"/>
          <w:szCs w:val="20"/>
          <w:kern w:val="0"/>
          <w:shd w:val="clear" w:color="auto" w:fill="FFFFFF"/>
          <w:spacing w:val="-12"/>
        </w:rPr>
        <w:t>(16-330)</w:t>
      </w:r>
      <w:r>
        <w:rPr>
          <w:rFonts w:ascii="휴먼명조" w:eastAsia="휴먼명조" w:hAnsi="굴림" w:cs="굴림" w:hint="eastAsia"/>
          <w:color w:val="000000"/>
          <w:szCs w:val="20"/>
          <w:kern w:val="0"/>
          <w:shd w:val="clear" w:color="auto" w:fill="FFFFFF"/>
          <w:spacing w:val="-12"/>
        </w:rPr>
        <w:t>의 지원으로 수행되었습니다</w:t>
      </w:r>
      <w:r>
        <w:rPr>
          <w:rFonts w:ascii="휴먼명조" w:eastAsia="휴먼명조" w:hAnsi="나눔명조" w:cs="굴림" w:hint="eastAsia"/>
          <w:color w:val="000000"/>
          <w:szCs w:val="20"/>
          <w:kern w:val="0"/>
          <w:shd w:val="clear" w:color="auto" w:fill="FFFFFF"/>
          <w:spacing w:val="-12"/>
        </w:rPr>
        <w:t>.</w:t>
      </w:r>
    </w:p>
    <w:p>
      <w:pPr>
        <w:pStyle w:val="1"/>
        <w:spacing w:after="0" w:afterAutospacing="0" w:line="276" w:lineRule="auto"/>
        <w:rPr>
          <w:rFonts w:asciiTheme="minorEastAsia" w:eastAsiaTheme="minorEastAsia" w:hAnsiTheme="minorEastAsia"/>
          <w:b/>
          <w:sz w:val="22"/>
          <w:szCs w:val="20"/>
        </w:rPr>
      </w:pPr>
      <w:r>
        <w:rPr>
          <w:rFonts w:asciiTheme="minorEastAsia" w:eastAsiaTheme="minorEastAsia" w:hAnsiTheme="minorEastAsia"/>
          <w:b/>
          <w:sz w:val="22"/>
          <w:szCs w:val="20"/>
        </w:rPr>
        <w:t>참고문헌</w:t>
      </w:r>
    </w:p>
    <w:p>
      <w:pPr>
        <w:pStyle w:val="ac"/>
        <w:ind w:left="284" w:hanging="284"/>
        <w:spacing w:line="276" w:lineRule="auto"/>
        <w:rPr>
          <w:rFonts w:ascii="Times New Roman" w:eastAsia="나눔명조" w:cs="Times New Roman"/>
        </w:rPr>
      </w:pPr>
      <w:r>
        <w:rPr>
          <w:rFonts w:ascii="Times New Roman" w:eastAsia="나눔명조" w:cs="Times New Roman"/>
        </w:rPr>
        <w:t xml:space="preserve">Ahadi, A., Kang, S.K. and Lee, J.H., 2016. A novel approach for optimal combinations of wind, PV, and energy storage system in diesel-free isolated communities. </w:t>
      </w:r>
      <w:r>
        <w:rPr>
          <w:rFonts w:ascii="Times New Roman" w:eastAsia="나눔명조" w:cs="Times New Roman"/>
          <w:i/>
        </w:rPr>
        <w:t>Applied Energy</w:t>
      </w:r>
      <w:r>
        <w:rPr>
          <w:rFonts w:ascii="Times New Roman" w:eastAsia="나눔명조" w:cs="Times New Roman"/>
        </w:rPr>
        <w:t>, 170(1), 101-115.</w:t>
      </w:r>
    </w:p>
    <w:p>
      <w:pPr>
        <w:pStyle w:val="a6"/>
        <w:contextualSpacing/>
        <w:spacing w:line="276" w:lineRule="auto"/>
        <w:rPr>
          <w:rFonts w:ascii="나눔명조" w:eastAsia="나눔명조" w:hAnsi="나눔명조"/>
          <w:spacing w:val="-12"/>
        </w:rPr>
      </w:pPr>
    </w:p>
    <w:sectPr>
      <w:pgSz w:w="11906" w:h="16838" w:code="9"/>
      <w:pgMar w:top="1418" w:right="1134" w:bottom="1134" w:left="1134" w:header="794" w:footer="284" w:gutter="0"/>
      <w:cols/>
      <w:docGrid w:linePitch="360"/>
      <w:headerReference w:type="even" r:id="rId1"/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나눔고딕 ExtraBold">
    <w:panose1 w:val="020D0904000000000000"/>
    <w:family w:val="modern"/>
    <w:charset w:val="81"/>
    <w:notTrueType w:val="false"/>
    <w:sig w:usb0="800002A7" w:usb1="29D7FCFB" w:usb2="00000010" w:usb3="00000001" w:csb0="00080001" w:csb1="00000001"/>
  </w:font>
  <w:font w:name="나눔고딕">
    <w:panose1 w:val="020D0604000000000000"/>
    <w:family w:val="modern"/>
    <w:charset w:val="81"/>
    <w:notTrueType w:val="false"/>
    <w:sig w:usb0="800002A7" w:usb1="29D7FCFB" w:usb2="00000010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나눔명조">
    <w:panose1 w:val="02020603020101020101"/>
    <w:family w:val="roman"/>
    <w:charset w:val="81"/>
    <w:notTrueType w:val="false"/>
    <w:sig w:usb0="7FFFFFFF" w:usb1="01D7FCFB" w:usb2="00000010" w:usb3="00000001" w:csb0="00080001" w:csb1="00000001"/>
  </w:font>
  <w:font w:name="휴먼명조">
    <w:panose1 w:val="02010504000101010101"/>
    <w:family w:val="auto"/>
    <w:charset w:val="81"/>
    <w:notTrueType w:val="false"/>
    <w:sig w:usb0="7FFFFFFF" w:usb1="11D77CFB" w:usb2="00000010" w:usb3="00000001" w:csb0="00080000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Candara">
    <w:panose1 w:val="020E0502030303020204"/>
    <w:family w:val="swiss"/>
    <w:charset w:val="00"/>
    <w:notTrueType w:val="false"/>
    <w:sig w:usb0="A00002EF" w:usb1="4000A44B" w:usb2="00000001" w:usb3="00000001" w:csb0="2000019F" w:csb1="00000001"/>
  </w:font>
  <w:font w:name="Calibri">
    <w:panose1 w:val="020F0502020204030204"/>
    <w:family w:val="swiss"/>
    <w:charset w:val="00"/>
    <w:notTrueType w:val="false"/>
    <w:sig w:usb0="E4002EFF" w:usb1="C200247B" w:usb2="00000009" w:usb3="00000001" w:csb0="200001FF" w:csb1="00000001"/>
  </w:font>
  <w:font w:name="MyriadLight">
    <w:family w:val="auto"/>
    <w:altName w:val="Times New Roman"/>
    <w:charset w:val="00"/>
    <w:notTrueType w:val="false"/>
    <w:pitch w:val="variable"/>
    <w:sig w:usb0="00000003" w:usb1="00000000" w:usb2="00000000" w:usb3="00000000" w:csb0="00000001" w:csb1="00000000"/>
  </w:font>
  <w:font w:name="Iskoola Pota">
    <w:panose1 w:val="020B0502040204020203"/>
    <w:family w:val="swiss"/>
    <w:charset w:val="00"/>
    <w:notTrueType w:val="false"/>
    <w:sig w:usb0="00000003" w:usb1="00000001" w:usb2="00000200" w:usb3="00000001" w:csb0="20000001" w:csb1="00000001"/>
  </w:font>
  <w:font w:name="-윤고딕120">
    <w:panose1 w:val="02030504FFFFFFFFFFFF"/>
    <w:family w:val="roman"/>
    <w:altName w:val="한컴 윤체 M"/>
    <w:charset w:val="81"/>
    <w:notTrueType w:val="false"/>
    <w:pitch w:val="variable"/>
    <w:sig w:usb0="000002A7" w:usb1="09060000" w:usb2="00000010" w:usb3="00000000" w:csb0="00080000" w:csb1="00000000"/>
  </w:font>
  <w:font w:name="-윤명조120">
    <w:panose1 w:val="02030504FFFFFFFFFFFF"/>
    <w:family w:val="roman"/>
    <w:altName w:val="한컴 윤체 M"/>
    <w:charset w:val="81"/>
    <w:notTrueType w:val="false"/>
    <w:pitch w:val="variable"/>
    <w:sig w:usb0="000002A7" w:usb1="09060000" w:usb2="00000010" w:usb3="00000000" w:csb0="00080000" w:csb1="00000000"/>
  </w:font>
  <w:font w:name="-윤고딕140">
    <w:panose1 w:val="02030504FFFFFFFFFFFF"/>
    <w:family w:val="roman"/>
    <w:altName w:val="한컴 윤체 M"/>
    <w:charset w:val="81"/>
    <w:notTrueType w:val="false"/>
    <w:pitch w:val="variable"/>
    <w:sig w:usb0="000002A7" w:usb1="09060000" w:usb2="00000010" w:usb3="00000000" w:csb0="00080000" w:csb1="00000000"/>
  </w:font>
  <w:font w:name="-윤고딕130">
    <w:panose1 w:val="02030504FFFFFFFFFFFF"/>
    <w:family w:val="roman"/>
    <w:altName w:val="한컴 윤체 M"/>
    <w:charset w:val="81"/>
    <w:notTrueType w:val="false"/>
    <w:pitch w:val="variable"/>
    <w:sig w:usb0="800002A7" w:usb1="29D77CFB" w:usb2="00000010" w:usb3="00000000" w:csb0="00080000" w:csb1="0000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3"/>
    </w:pPr>
    <w:r>
      <w:rPr>
        <w:rFonts w:ascii="MyriadLight" w:eastAsia="바탕" w:hAnsi="MyriadLight" w:cs="바탕" w:hint="eastAsia"/>
        <w:b/>
        <w:sz w:val="21"/>
        <w:szCs w:val="21"/>
      </w:rPr>
      <w:t>2</w:t>
    </w:r>
    <w:r>
      <w:rPr>
        <w:rFonts w:ascii="바탕" w:eastAsia="바탕" w:hAnsi="바탕" w:cs="바탕" w:hint="eastAsia"/>
        <w:sz w:val="17"/>
        <w:szCs w:val="17"/>
      </w:rPr>
      <w:t xml:space="preserve"> </w:t>
    </w:r>
    <w:r>
      <w:rPr>
        <w:rFonts w:ascii="Iskoola Pota" w:eastAsiaTheme="minorEastAsia" w:hAnsi="Iskoola Pota" w:cs="Iskoola Pota"/>
        <w:sz w:val="18"/>
        <w:szCs w:val="18"/>
      </w:rPr>
      <w:t>201</w:t>
    </w:r>
    <w:r>
      <w:rPr>
        <w:rFonts w:ascii="Iskoola Pota" w:eastAsiaTheme="minorEastAsia" w:hAnsi="Iskoola Pota" w:cs="Iskoola Pota"/>
        <w:sz w:val="18"/>
        <w:szCs w:val="18"/>
      </w:rPr>
      <w:t>5</w:t>
    </w:r>
    <w:r>
      <w:rPr>
        <w:rFonts w:ascii="Iskoola Pota" w:eastAsiaTheme="minorEastAsia" w:hAnsi="Iskoola Pota" w:cs="Iskoola Pota"/>
        <w:sz w:val="18"/>
        <w:szCs w:val="18"/>
      </w:rPr>
      <w:t xml:space="preserve"> </w:t>
    </w:r>
    <w:r>
      <w:rPr>
        <w:rFonts w:ascii="Iskoola Pota" w:eastAsiaTheme="minorEastAsia" w:hAnsi="Iskoola Pota" w:cs="Iskoola Pota"/>
        <w:sz w:val="18"/>
        <w:szCs w:val="18"/>
      </w:rPr>
      <w:t>제</w:t>
    </w:r>
    <w:r>
      <w:rPr>
        <w:rFonts w:ascii="Iskoola Pota" w:eastAsiaTheme="minorEastAsia" w:hAnsi="Iskoola Pota" w:cs="Iskoola Pota"/>
        <w:sz w:val="18"/>
        <w:szCs w:val="18"/>
      </w:rPr>
      <w:t>104</w:t>
    </w:r>
    <w:r>
      <w:rPr>
        <w:rFonts w:ascii="Iskoola Pota" w:eastAsiaTheme="minorEastAsia" w:hAnsi="Iskoola Pota" w:cs="Iskoola Pota"/>
        <w:sz w:val="18"/>
        <w:szCs w:val="18"/>
      </w:rPr>
      <w:t>회</w:t>
    </w:r>
    <w:r>
      <w:rPr>
        <w:rFonts w:ascii="Iskoola Pota" w:eastAsiaTheme="minorEastAsia" w:hAnsi="Iskoola Pota" w:cs="Iskoola Pota"/>
        <w:sz w:val="18"/>
        <w:szCs w:val="18"/>
      </w:rPr>
      <w:t xml:space="preserve"> </w:t>
    </w:r>
    <w:r>
      <w:rPr>
        <w:rFonts w:ascii="Iskoola Pota" w:eastAsiaTheme="minorEastAsia" w:hAnsi="Iskoola Pota" w:cs="Iskoola Pota"/>
        <w:sz w:val="18"/>
        <w:szCs w:val="18"/>
      </w:rPr>
      <w:t>춘계</w:t>
    </w:r>
    <w:r>
      <w:rPr>
        <w:rFonts w:ascii="Iskoola Pota" w:eastAsiaTheme="minorEastAsia" w:hAnsi="Iskoola Pota" w:cs="Iskoola Pota"/>
        <w:sz w:val="18"/>
        <w:szCs w:val="18"/>
      </w:rPr>
      <w:t>학술발표회</w:t>
    </w:r>
    <w:r>
      <w:rPr>
        <w:rFonts w:ascii="Iskoola Pota" w:eastAsiaTheme="minorEastAsia" w:hAnsi="Iskoola Pota" w:cs="Iskoola Pota"/>
        <w:sz w:val="18"/>
        <w:szCs w:val="18"/>
      </w:rPr>
      <w:t>_KSMER</w:t>
    </w:r>
  </w:p>
  <w:p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3"/>
      <w:jc w:val="right"/>
      <w:rPr>
        <w:rFonts w:ascii="MyriadLight" w:eastAsia="바탕" w:hAnsi="MyriadLight" w:cs="바탕"/>
        <w:b/>
        <w:sz w:val="21"/>
        <w:szCs w:val="21"/>
      </w:rPr>
    </w:pPr>
    <w:r>
      <w:rPr>
        <w:rFonts w:hint="eastAsia"/>
      </w:rPr>
      <w:t>한국자원공학회한국암반공학회한국지구물리</w:t>
    </w:r>
    <w:r>
      <w:rPr>
        <w:rFonts w:ascii="바탕" w:eastAsia="바탕" w:hAnsi="바탕" w:cs="바탕" w:hint="eastAsia"/>
      </w:rPr>
      <w:t>·</w:t>
    </w:r>
    <w:r>
      <w:rPr>
        <w:rFonts w:cs="-윤고딕120" w:hint="eastAsia"/>
      </w:rPr>
      <w:t>물리탐사학회한국광해관리공단</w:t>
    </w:r>
    <w:r>
      <w:rPr>
        <w:rFonts w:ascii="바탕" w:eastAsia="바탕" w:hAnsi="바탕" w:cs="바탕" w:hint="eastAsia"/>
      </w:rPr>
      <w:t xml:space="preserve"> </w:t>
    </w:r>
    <w:r>
      <w:rPr>
        <w:rFonts w:ascii="MyriadLight" w:eastAsia="바탕" w:hAnsi="MyriadLight" w:cs="바탕"/>
        <w:b/>
        <w:sz w:val="21"/>
        <w:szCs w:val="21"/>
      </w:rPr>
      <w:t>1</w:t>
    </w:r>
  </w:p>
  <w:p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3"/>
      <w:jc w:val="right"/>
      <w:rPr>
        <w:rFonts w:ascii="바탕" w:eastAsia="바탕" w:hAnsi="바탕" w:cs="바탕"/>
        <w:sz w:val="20"/>
        <w:szCs w:val="20"/>
      </w:rPr>
    </w:pPr>
    <w:r>
      <w:rPr>
        <w:rFonts w:ascii="바탕" w:eastAsia="바탕" w:hAnsi="바탕" w:cs="바탕" w:hint="eastAsia"/>
        <w:sz w:val="20"/>
        <w:szCs w:val="20"/>
      </w:rPr>
      <w:t xml:space="preserve"> </w:t>
    </w:r>
    <w:r>
      <w:rPr>
        <w:rFonts w:ascii="MyriadLight" w:eastAsia="바탕" w:hAnsi="MyriadLight" w:cs="바탕" w:hint="eastAsia"/>
        <w:sz w:val="20"/>
        <w:szCs w:val="20"/>
      </w:rPr>
      <w:t>1</w:t>
    </w:r>
  </w:p>
  <w:p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f1"/>
        <w:spacing w:line="180" w:lineRule="atLeast"/>
        <w:rPr>
          <w:rFonts w:asciiTheme="minorEastAsia" w:eastAsiaTheme="minorEastAsia" w:hAnsiTheme="minorEastAsia" w:cs="바탕"/>
          <w:sz w:val="19"/>
          <w:szCs w:val="19"/>
        </w:rPr>
      </w:pPr>
      <w:r>
        <w:rPr>
          <w:rFonts w:asciiTheme="minorEastAsia" w:eastAsiaTheme="minorEastAsia" w:hAnsiTheme="minorEastAsia" w:cs="바탕"/>
          <w:sz w:val="19"/>
          <w:szCs w:val="19"/>
        </w:rPr>
        <w:t>*Corresponding Author: ksmer@ksmer.or.kr</w:t>
      </w:r>
    </w:p>
    <w:p>
      <w:pPr>
        <w:pStyle w:val="af2"/>
        <w:spacing w:line="180" w:lineRule="atLeas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>1)</w:t>
      </w:r>
      <w:r>
        <w:rPr>
          <w:rFonts w:asciiTheme="minorEastAsia" w:eastAsiaTheme="minorEastAsia" w:hAnsiTheme="minorEastAsia" w:cs="Times New Roman"/>
        </w:rPr>
        <w:t xml:space="preserve"> </w:t>
      </w:r>
      <w:r>
        <w:rPr>
          <w:rFonts w:asciiTheme="minorEastAsia" w:eastAsiaTheme="minorEastAsia" w:hAnsiTheme="minorEastAsia" w:cs="Times New Roman"/>
        </w:rPr>
        <w:t>자원</w:t>
      </w:r>
      <w:r>
        <w:rPr>
          <w:rFonts w:asciiTheme="minorEastAsia" w:eastAsiaTheme="minorEastAsia" w:hAnsiTheme="minorEastAsia" w:cs="Times New Roman"/>
        </w:rPr>
        <w:t>대학교</w:t>
      </w:r>
      <w:r>
        <w:rPr>
          <w:rFonts w:asciiTheme="minorEastAsia" w:eastAsiaTheme="minorEastAsia" w:hAnsiTheme="minorEastAsia" w:cs="Times New Roman"/>
        </w:rPr>
        <w:t xml:space="preserve"> </w:t>
      </w:r>
      <w:r>
        <w:rPr>
          <w:rFonts w:asciiTheme="minorEastAsia" w:eastAsiaTheme="minorEastAsia" w:hAnsiTheme="minorEastAsia" w:cs="Times New Roman"/>
        </w:rPr>
        <w:t>자원공학과</w:t>
      </w:r>
      <w:r>
        <w:rPr>
          <w:rFonts w:asciiTheme="minorEastAsia" w:eastAsiaTheme="minorEastAsia" w:hAnsiTheme="minorEastAsia" w:cs="Times New Roman"/>
        </w:rPr>
        <w:t xml:space="preserve"> 석사과정</w:t>
      </w:r>
    </w:p>
    <w:p>
      <w:pPr>
        <w:pStyle w:val="af2"/>
        <w:spacing w:line="180" w:lineRule="atLeas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>2)</w:t>
      </w:r>
      <w:r>
        <w:rPr>
          <w:rFonts w:asciiTheme="minorEastAsia" w:eastAsiaTheme="minorEastAsia" w:hAnsiTheme="minorEastAsia" w:cs="Times New Roman"/>
        </w:rPr>
        <w:t xml:space="preserve"> 한국</w:t>
      </w:r>
      <w:r>
        <w:rPr>
          <w:rFonts w:asciiTheme="minorEastAsia" w:eastAsiaTheme="minorEastAsia" w:hAnsiTheme="minorEastAsia" w:cs="바탕"/>
        </w:rPr>
        <w:t>대학교 자원공학과</w:t>
      </w:r>
      <w:r>
        <w:rPr>
          <w:rFonts w:asciiTheme="minorEastAsia" w:eastAsiaTheme="minorEastAsia" w:hAnsiTheme="minorEastAsia" w:cs="바탕"/>
        </w:rPr>
        <w:t xml:space="preserve"> 교수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</w:pPr>
    <w:r>
      <w:rPr>
        <w:lang w:val="ko-KR"/>
      </w:rPr>
      <w:t>[텍스트 입력]</w:t>
    </w:r>
  </w:p>
  <w:p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w="0" w:type="auto"/>
      <w:tblInd w:w="102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  <w:tblLook w:val="04A0" w:firstRow="1" w:lastRow="0" w:firstColumn="1" w:lastColumn="0" w:noHBand="0" w:noVBand="1"/>
      <w:tblCellMar>
        <w:top w:w="15" w:type="dxa"/>
        <w:left w:w="15" w:type="dxa"/>
        <w:bottom w:w="15" w:type="dxa"/>
        <w:right w:w="15" w:type="dxa"/>
      </w:tblCellMar>
    </w:tblPr>
    <w:tblGrid>
      <w:gridCol w:w="2410"/>
      <w:gridCol w:w="4678"/>
      <w:gridCol w:w="2551"/>
    </w:tblGrid>
    <w:tr>
      <w:trPr>
        <w:trHeight w:val="256" w:hRule="atLeast"/>
      </w:trPr>
      <w:tc>
        <w:tcPr>
          <w:tcW w:w="9639" w:type="dxa"/>
          <w:gridSpan w:val="3"/>
          <w:tcBorders>
            <w:top w:val="nil"/>
            <w:left w:val="nil"/>
            <w:bottom w:val="single" w:sz="6" w:space="0" w:color="787878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bottom"/>
          <w:hideMark/>
        </w:tcPr>
        <w:p>
          <w:pPr>
            <w:pStyle w:val="a6"/>
            <w:jc w:val="center"/>
            <w:spacing w:line="240" w:lineRule="auto"/>
            <w:rPr>
              <w:rFonts w:ascii="Candara" w:hAnsi="Candara" w:cs="Calibri"/>
              <w:sz w:val="6"/>
            </w:rPr>
          </w:pPr>
          <w:r>
            <w:rPr>
              <w:rFonts w:ascii="Candara" w:eastAsia="나눔고딕" w:hAnsi="Candara" w:cs="Calibri"/>
              <w:spacing w:val="0"/>
            </w:rPr>
            <w:t>202</w:t>
          </w:r>
          <w:r>
            <w:rPr>
              <w:lang w:eastAsia="ko-KR"/>
              <w:rFonts w:ascii="Candara" w:eastAsia="나눔고딕" w:hAnsi="Candara" w:cs="Calibri"/>
              <w:spacing w:val="0"/>
              <w:rtl w:val="off"/>
            </w:rPr>
            <w:t xml:space="preserve">6 The 126th </w:t>
          </w:r>
          <w:r>
            <w:rPr>
              <w:rFonts w:ascii="Candara" w:eastAsia="나눔고딕" w:hAnsi="Candara" w:cs="Calibri"/>
              <w:spacing w:val="0"/>
            </w:rPr>
            <w:t>Spring Conference of The Korean Society of Mineral and Energy Resources Engineers</w:t>
          </w:r>
        </w:p>
      </w:tc>
    </w:tr>
    <w:tr>
      <w:trPr>
        <w:trHeight w:val="56" w:hRule="atLeast"/>
      </w:trPr>
      <w:tc>
        <w:tcPr>
          <w:tcW w:w="2410" w:type="dxa"/>
          <w:tcBorders>
            <w:top w:val="single" w:sz="6" w:space="0" w:color="787878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>
          <w:pPr>
            <w:pStyle w:val="a6"/>
            <w:jc w:val="left"/>
            <w:rPr>
              <w:sz w:val="6"/>
            </w:rPr>
          </w:pPr>
        </w:p>
      </w:tc>
      <w:tc>
        <w:tcPr>
          <w:tcW w:w="4678" w:type="dxa"/>
          <w:tcBorders>
            <w:top w:val="single" w:sz="6" w:space="0" w:color="787878"/>
            <w:left w:val="nil"/>
            <w:bottom w:val="nil"/>
            <w:right w:val="nil"/>
          </w:tcBorders>
          <w:shd w:val="clear" w:color="auto" w:fill="787878"/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>
          <w:pPr>
            <w:pStyle w:val="a6"/>
            <w:jc w:val="center"/>
            <w:rPr>
              <w:sz w:val="6"/>
            </w:rPr>
          </w:pPr>
        </w:p>
      </w:tc>
      <w:tc>
        <w:tcPr>
          <w:tcW w:w="2551" w:type="dxa"/>
          <w:tcBorders>
            <w:top w:val="single" w:sz="6" w:space="0" w:color="787878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>
          <w:pPr>
            <w:pStyle w:val="a6"/>
            <w:rPr>
              <w:sz w:val="6"/>
            </w:rPr>
          </w:pPr>
        </w:p>
      </w:tc>
    </w:tr>
  </w:tbl>
  <w:p>
    <w:pPr>
      <w:pStyle w:val="a3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SpellingErrors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evenAndOddHeaders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footnotePr>
    <w:footnote w:id="-1"/>
    <w:footnote w:id="0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911"/>
    <w:lsdException w:name="toc 2" w:uiPriority="1911"/>
    <w:lsdException w:name="toc 3" w:uiPriority="1911"/>
    <w:lsdException w:name="toc 4" w:uiPriority="1911"/>
    <w:lsdException w:name="toc 5" w:uiPriority="1911"/>
    <w:lsdException w:name="toc 6" w:uiPriority="1911"/>
    <w:lsdException w:name="toc 7" w:uiPriority="1911"/>
    <w:lsdException w:name="toc 8" w:uiPriority="1911"/>
    <w:lsdException w:name="toc 9" w:uiPriority="1911"/>
    <w:lsdException w:name="caption" w:uiPriority="1907" w:qFormat="1"/>
    <w:lsdException w:name="Title" w:semiHidden="0" w:uiPriority="130" w:unhideWhenUsed="0" w:qFormat="1"/>
    <w:lsdException w:name="Default Paragraph Font" w:uiPriority="1"/>
    <w:lsdException w:name="Subtitle" w:semiHidden="0" w:uiPriority="131" w:unhideWhenUsed="0" w:qFormat="1"/>
    <w:lsdException w:name="Strong" w:semiHidden="0" w:uiPriority="772" w:unhideWhenUsed="0" w:qFormat="1"/>
    <w:lsdException w:name="Emphasis" w:semiHidden="0" w:uiPriority="662" w:unhideWhenUsed="0" w:qFormat="1"/>
    <w:lsdException w:name="Table Grid" w:semiHidden="0" w:uiPriority="64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8322" w:unhideWhenUsed="0"/>
    <w:lsdException w:name="Light List" w:semiHidden="0" w:uiPriority="8323" w:unhideWhenUsed="0"/>
    <w:lsdException w:name="Light Grid" w:semiHidden="0" w:uiPriority="8324" w:unhideWhenUsed="0"/>
    <w:lsdException w:name="Medium Shading 1" w:semiHidden="0" w:uiPriority="8325" w:unhideWhenUsed="0"/>
    <w:lsdException w:name="Medium Shading 2" w:semiHidden="0" w:uiPriority="20848" w:unhideWhenUsed="0"/>
    <w:lsdException w:name="Medium List 1" w:semiHidden="0" w:uiPriority="20849" w:unhideWhenUsed="0"/>
    <w:lsdException w:name="Medium List 2" w:semiHidden="0" w:uiPriority="21552" w:unhideWhenUsed="0"/>
    <w:lsdException w:name="Medium Grid 1" w:semiHidden="0" w:uiPriority="21553" w:unhideWhenUsed="0"/>
    <w:lsdException w:name="Medium Grid 2" w:semiHidden="0" w:uiPriority="21572" w:unhideWhenUsed="0"/>
    <w:lsdException w:name="Medium Grid 3" w:semiHidden="0" w:uiPriority="21573" w:unhideWhenUsed="0"/>
    <w:lsdException w:name="Dark List" w:semiHidden="0" w:uiPriority="21652" w:unhideWhenUsed="0"/>
    <w:lsdException w:name="Colorful Shading" w:semiHidden="0" w:uiPriority="21653" w:unhideWhenUsed="0"/>
    <w:lsdException w:name="Colorful List" w:semiHidden="0" w:uiPriority="21768" w:unhideWhenUsed="0"/>
    <w:lsdException w:name="Colorful Grid" w:semiHidden="0" w:uiPriority="21769" w:unhideWhenUsed="0"/>
    <w:lsdException w:name="Light Shading Accent 1" w:semiHidden="0" w:uiPriority="8322" w:unhideWhenUsed="0"/>
    <w:lsdException w:name="Light List Accent 1" w:semiHidden="0" w:uiPriority="8323" w:unhideWhenUsed="0"/>
    <w:lsdException w:name="Light Grid Accent 1" w:semiHidden="0" w:uiPriority="8324" w:unhideWhenUsed="0"/>
    <w:lsdException w:name="Medium Shading 1 Accent 1" w:semiHidden="0" w:uiPriority="8325" w:unhideWhenUsed="0"/>
    <w:lsdException w:name="Medium Shading 2 Accent 1" w:semiHidden="0" w:uiPriority="20848" w:unhideWhenUsed="0"/>
    <w:lsdException w:name="Medium List 1 Accent 1" w:semiHidden="0" w:uiPriority="20849" w:unhideWhenUsed="0"/>
    <w:lsdException w:name="Revision" w:unhideWhenUsed="0"/>
    <w:lsdException w:name="List Paragraph" w:semiHidden="0" w:uiPriority="1906" w:unhideWhenUsed="0" w:qFormat="1"/>
    <w:lsdException w:name="Quote" w:semiHidden="0" w:uiPriority="1433" w:unhideWhenUsed="0" w:qFormat="1"/>
    <w:lsdException w:name="Intense Quote" w:semiHidden="0" w:uiPriority="1584" w:unhideWhenUsed="0" w:qFormat="1"/>
    <w:lsdException w:name="Medium List 2 Accent 1" w:semiHidden="0" w:uiPriority="21552" w:unhideWhenUsed="0"/>
    <w:lsdException w:name="Medium Grid 1 Accent 1" w:semiHidden="0" w:uiPriority="21553" w:unhideWhenUsed="0"/>
    <w:lsdException w:name="Medium Grid 2 Accent 1" w:semiHidden="0" w:uiPriority="21572" w:unhideWhenUsed="0"/>
    <w:lsdException w:name="Medium Grid 3 Accent 1" w:semiHidden="0" w:uiPriority="21573" w:unhideWhenUsed="0"/>
    <w:lsdException w:name="Dark List Accent 1" w:semiHidden="0" w:uiPriority="21652" w:unhideWhenUsed="0"/>
    <w:lsdException w:name="Colorful Shading Accent 1" w:semiHidden="0" w:uiPriority="21653" w:unhideWhenUsed="0"/>
    <w:lsdException w:name="Colorful List Accent 1" w:semiHidden="0" w:uiPriority="21768" w:unhideWhenUsed="0"/>
    <w:lsdException w:name="Colorful Grid Accent 1" w:semiHidden="0" w:uiPriority="21769" w:unhideWhenUsed="0"/>
    <w:lsdException w:name="Light Shading Accent 2" w:semiHidden="0" w:uiPriority="8322" w:unhideWhenUsed="0"/>
    <w:lsdException w:name="Light List Accent 2" w:semiHidden="0" w:uiPriority="8323" w:unhideWhenUsed="0"/>
    <w:lsdException w:name="Light Grid Accent 2" w:semiHidden="0" w:uiPriority="8324" w:unhideWhenUsed="0"/>
    <w:lsdException w:name="Medium Shading 1 Accent 2" w:semiHidden="0" w:uiPriority="8325" w:unhideWhenUsed="0"/>
    <w:lsdException w:name="Medium Shading 2 Accent 2" w:semiHidden="0" w:uiPriority="20848" w:unhideWhenUsed="0"/>
    <w:lsdException w:name="Medium List 1 Accent 2" w:semiHidden="0" w:uiPriority="20849" w:unhideWhenUsed="0"/>
    <w:lsdException w:name="Medium List 2 Accent 2" w:semiHidden="0" w:uiPriority="21552" w:unhideWhenUsed="0"/>
    <w:lsdException w:name="Medium Grid 1 Accent 2" w:semiHidden="0" w:uiPriority="21553" w:unhideWhenUsed="0"/>
    <w:lsdException w:name="Medium Grid 2 Accent 2" w:semiHidden="0" w:uiPriority="21572" w:unhideWhenUsed="0"/>
    <w:lsdException w:name="Medium Grid 3 Accent 2" w:semiHidden="0" w:uiPriority="21573" w:unhideWhenUsed="0"/>
    <w:lsdException w:name="Dark List Accent 2" w:semiHidden="0" w:uiPriority="21652" w:unhideWhenUsed="0"/>
    <w:lsdException w:name="Colorful Shading Accent 2" w:semiHidden="0" w:uiPriority="21653" w:unhideWhenUsed="0"/>
    <w:lsdException w:name="Colorful List Accent 2" w:semiHidden="0" w:uiPriority="21768" w:unhideWhenUsed="0"/>
    <w:lsdException w:name="Colorful Grid Accent 2" w:semiHidden="0" w:uiPriority="21769" w:unhideWhenUsed="0"/>
    <w:lsdException w:name="Light Shading Accent 3" w:semiHidden="0" w:uiPriority="8322" w:unhideWhenUsed="0"/>
    <w:lsdException w:name="Light List Accent 3" w:semiHidden="0" w:uiPriority="8323" w:unhideWhenUsed="0"/>
    <w:lsdException w:name="Light Grid Accent 3" w:semiHidden="0" w:uiPriority="8324" w:unhideWhenUsed="0"/>
    <w:lsdException w:name="Medium Shading 1 Accent 3" w:semiHidden="0" w:uiPriority="8325" w:unhideWhenUsed="0"/>
    <w:lsdException w:name="Medium Shading 2 Accent 3" w:semiHidden="0" w:uiPriority="20848" w:unhideWhenUsed="0"/>
    <w:lsdException w:name="Medium List 1 Accent 3" w:semiHidden="0" w:uiPriority="20849" w:unhideWhenUsed="0"/>
    <w:lsdException w:name="Medium List 2 Accent 3" w:semiHidden="0" w:uiPriority="21552" w:unhideWhenUsed="0"/>
    <w:lsdException w:name="Medium Grid 1 Accent 3" w:semiHidden="0" w:uiPriority="21553" w:unhideWhenUsed="0"/>
    <w:lsdException w:name="Medium Grid 2 Accent 3" w:semiHidden="0" w:uiPriority="21572" w:unhideWhenUsed="0"/>
    <w:lsdException w:name="Medium Grid 3 Accent 3" w:semiHidden="0" w:uiPriority="21573" w:unhideWhenUsed="0"/>
    <w:lsdException w:name="Dark List Accent 3" w:semiHidden="0" w:uiPriority="21652" w:unhideWhenUsed="0"/>
    <w:lsdException w:name="Colorful Shading Accent 3" w:semiHidden="0" w:uiPriority="21653" w:unhideWhenUsed="0"/>
    <w:lsdException w:name="Colorful List Accent 3" w:semiHidden="0" w:uiPriority="21768" w:unhideWhenUsed="0"/>
    <w:lsdException w:name="Colorful Grid Accent 3" w:semiHidden="0" w:uiPriority="21769" w:unhideWhenUsed="0"/>
    <w:lsdException w:name="Light Shading Accent 4" w:semiHidden="0" w:uiPriority="8322" w:unhideWhenUsed="0"/>
    <w:lsdException w:name="Light List Accent 4" w:semiHidden="0" w:uiPriority="8323" w:unhideWhenUsed="0"/>
    <w:lsdException w:name="Light Grid Accent 4" w:semiHidden="0" w:uiPriority="8324" w:unhideWhenUsed="0"/>
    <w:lsdException w:name="Medium Shading 1 Accent 4" w:semiHidden="0" w:uiPriority="8325" w:unhideWhenUsed="0"/>
    <w:lsdException w:name="Medium Shading 2 Accent 4" w:semiHidden="0" w:uiPriority="20848" w:unhideWhenUsed="0"/>
    <w:lsdException w:name="Medium List 1 Accent 4" w:semiHidden="0" w:uiPriority="20849" w:unhideWhenUsed="0"/>
    <w:lsdException w:name="Medium List 2 Accent 4" w:semiHidden="0" w:uiPriority="21552" w:unhideWhenUsed="0"/>
    <w:lsdException w:name="Medium Grid 1 Accent 4" w:semiHidden="0" w:uiPriority="21553" w:unhideWhenUsed="0"/>
    <w:lsdException w:name="Medium Grid 2 Accent 4" w:semiHidden="0" w:uiPriority="21572" w:unhideWhenUsed="0"/>
    <w:lsdException w:name="Medium Grid 3 Accent 4" w:semiHidden="0" w:uiPriority="21573" w:unhideWhenUsed="0"/>
    <w:lsdException w:name="Dark List Accent 4" w:semiHidden="0" w:uiPriority="21652" w:unhideWhenUsed="0"/>
    <w:lsdException w:name="Colorful Shading Accent 4" w:semiHidden="0" w:uiPriority="21653" w:unhideWhenUsed="0"/>
    <w:lsdException w:name="Colorful List Accent 4" w:semiHidden="0" w:uiPriority="21768" w:unhideWhenUsed="0"/>
    <w:lsdException w:name="Colorful Grid Accent 4" w:semiHidden="0" w:uiPriority="21769" w:unhideWhenUsed="0"/>
    <w:lsdException w:name="Light Shading Accent 5" w:semiHidden="0" w:uiPriority="8322" w:unhideWhenUsed="0"/>
    <w:lsdException w:name="Light List Accent 5" w:semiHidden="0" w:uiPriority="8323" w:unhideWhenUsed="0"/>
    <w:lsdException w:name="Light Grid Accent 5" w:semiHidden="0" w:uiPriority="8324" w:unhideWhenUsed="0"/>
    <w:lsdException w:name="Medium Shading 1 Accent 5" w:semiHidden="0" w:uiPriority="8325" w:unhideWhenUsed="0"/>
    <w:lsdException w:name="Medium Shading 2 Accent 5" w:semiHidden="0" w:uiPriority="20848" w:unhideWhenUsed="0"/>
    <w:lsdException w:name="Medium List 1 Accent 5" w:semiHidden="0" w:uiPriority="20849" w:unhideWhenUsed="0"/>
    <w:lsdException w:name="Medium List 2 Accent 5" w:semiHidden="0" w:uiPriority="21552" w:unhideWhenUsed="0"/>
    <w:lsdException w:name="Medium Grid 1 Accent 5" w:semiHidden="0" w:uiPriority="21553" w:unhideWhenUsed="0"/>
    <w:lsdException w:name="Medium Grid 2 Accent 5" w:semiHidden="0" w:uiPriority="21572" w:unhideWhenUsed="0"/>
    <w:lsdException w:name="Medium Grid 3 Accent 5" w:semiHidden="0" w:uiPriority="21573" w:unhideWhenUsed="0"/>
    <w:lsdException w:name="Dark List Accent 5" w:semiHidden="0" w:uiPriority="21652" w:unhideWhenUsed="0"/>
    <w:lsdException w:name="Colorful Shading Accent 5" w:semiHidden="0" w:uiPriority="21653" w:unhideWhenUsed="0"/>
    <w:lsdException w:name="Colorful List Accent 5" w:semiHidden="0" w:uiPriority="21768" w:unhideWhenUsed="0"/>
    <w:lsdException w:name="Colorful Grid Accent 5" w:semiHidden="0" w:uiPriority="21769" w:unhideWhenUsed="0"/>
    <w:lsdException w:name="Light Shading Accent 6" w:semiHidden="0" w:uiPriority="8322" w:unhideWhenUsed="0"/>
    <w:lsdException w:name="Light List Accent 6" w:semiHidden="0" w:uiPriority="8323" w:unhideWhenUsed="0"/>
    <w:lsdException w:name="Light Grid Accent 6" w:semiHidden="0" w:uiPriority="8324" w:unhideWhenUsed="0"/>
    <w:lsdException w:name="Medium Shading 1 Accent 6" w:semiHidden="0" w:uiPriority="8325" w:unhideWhenUsed="0"/>
    <w:lsdException w:name="Medium Shading 2 Accent 6" w:semiHidden="0" w:uiPriority="20848" w:unhideWhenUsed="0"/>
    <w:lsdException w:name="Medium List 1 Accent 6" w:semiHidden="0" w:uiPriority="20849" w:unhideWhenUsed="0"/>
    <w:lsdException w:name="Medium List 2 Accent 6" w:semiHidden="0" w:uiPriority="21552" w:unhideWhenUsed="0"/>
    <w:lsdException w:name="Medium Grid 1 Accent 6" w:semiHidden="0" w:uiPriority="21553" w:unhideWhenUsed="0"/>
    <w:lsdException w:name="Medium Grid 2 Accent 6" w:semiHidden="0" w:uiPriority="21572" w:unhideWhenUsed="0"/>
    <w:lsdException w:name="Medium Grid 3 Accent 6" w:semiHidden="0" w:uiPriority="21573" w:unhideWhenUsed="0"/>
    <w:lsdException w:name="Dark List Accent 6" w:semiHidden="0" w:uiPriority="21652" w:unhideWhenUsed="0"/>
    <w:lsdException w:name="Colorful Shading Accent 6" w:semiHidden="0" w:uiPriority="21653" w:unhideWhenUsed="0"/>
    <w:lsdException w:name="Colorful List Accent 6" w:semiHidden="0" w:uiPriority="21768" w:unhideWhenUsed="0"/>
    <w:lsdException w:name="Colorful Grid Accent 6" w:semiHidden="0" w:uiPriority="21769" w:unhideWhenUsed="0"/>
    <w:lsdException w:name="Subtle Emphasis" w:semiHidden="0" w:uiPriority="307" w:unhideWhenUsed="0" w:qFormat="1"/>
    <w:lsdException w:name="Intense Emphasis" w:semiHidden="0" w:uiPriority="663" w:unhideWhenUsed="0" w:qFormat="1"/>
    <w:lsdException w:name="Subtle Reference" w:semiHidden="0" w:uiPriority="1585" w:unhideWhenUsed="0" w:qFormat="1"/>
    <w:lsdException w:name="Intense Reference" w:semiHidden="0" w:uiPriority="1634" w:unhideWhenUsed="0" w:qFormat="1"/>
    <w:lsdException w:name="Book Title" w:semiHidden="0" w:uiPriority="1635" w:unhideWhenUsed="0" w:qFormat="1"/>
    <w:lsdException w:name="Bibliography" w:uiPriority="1909"/>
    <w:lsdException w:name="TOC Heading" w:uiPriority="1911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customStyle="1" w:styleId="a4">
    <w:name w:val="footer"/>
    <w:uiPriority w:val="99"/>
    <w:basedOn w:val="a"/>
    <w:link w:val="Char0"/>
    <w:semiHidden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  <w:semiHidden/>
  </w:style>
  <w:style w:type="paragraph" w:customStyle="1" w:styleId="a5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5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pPr>
      <w:autoSpaceDE/>
      <w:autoSpaceDN/>
      <w:widowControl/>
      <w:wordWrap/>
      <w:snapToGrid w:val="0"/>
      <w:spacing w:line="396" w:lineRule="auto"/>
    </w:pPr>
    <w:rPr>
      <w:rFonts w:ascii="-윤명조120" w:eastAsia="-윤명조120" w:hAnsi="Times New Roman" w:cs="굴림"/>
      <w:color w:val="000000"/>
      <w:szCs w:val="20"/>
      <w:kern w:val="0"/>
    </w:rPr>
  </w:style>
  <w:style w:type="paragraph" w:customStyle="1" w:styleId="a7">
    <w:name w:val="머리말"/>
    <w:basedOn w:val="a"/>
    <w:pPr>
      <w:autoSpaceDE/>
      <w:autoSpaceDN/>
      <w:widowControl/>
      <w:wordWrap/>
      <w:snapToGrid w:val="0"/>
      <w:jc w:val="center"/>
      <w:spacing w:line="396" w:lineRule="auto"/>
    </w:pPr>
    <w:rPr>
      <w:rFonts w:ascii="-윤고딕120" w:eastAsia="-윤고딕120" w:hAnsi="-윤고딕120" w:cs="굴림"/>
      <w:color w:val="000000"/>
      <w:sz w:val="18"/>
      <w:szCs w:val="18"/>
      <w:kern w:val="0"/>
    </w:rPr>
  </w:style>
  <w:style w:type="paragraph" w:styleId="a8">
    <w:name w:val="Title"/>
    <w:uiPriority w:val="10"/>
    <w:basedOn w:val="a"/>
    <w:link w:val="Char2"/>
    <w:qFormat/>
    <w:pPr>
      <w:autoSpaceDE/>
      <w:autoSpaceDN/>
      <w:widowControl/>
      <w:wordWrap/>
      <w:snapToGrid w:val="0"/>
      <w:jc w:val="center"/>
      <w:spacing w:line="312" w:lineRule="auto"/>
    </w:pPr>
    <w:rPr>
      <w:rFonts w:ascii="-윤고딕140" w:eastAsia="-윤고딕140" w:hAnsi="-윤고딕140" w:cs="굴림"/>
      <w:color w:val="000000"/>
      <w:sz w:val="30"/>
      <w:szCs w:val="30"/>
      <w:kern w:val="0"/>
    </w:rPr>
  </w:style>
  <w:style w:type="character" w:customStyle="1" w:styleId="Char2">
    <w:name w:val="제목 Char"/>
    <w:uiPriority w:val="10"/>
    <w:basedOn w:val="a0"/>
    <w:link w:val="a8"/>
    <w:rPr>
      <w:rFonts w:ascii="-윤고딕140" w:eastAsia="-윤고딕140" w:hAnsi="-윤고딕140" w:cs="굴림"/>
      <w:color w:val="000000"/>
      <w:sz w:val="30"/>
      <w:szCs w:val="30"/>
      <w:kern w:val="0"/>
    </w:rPr>
  </w:style>
  <w:style w:type="paragraph" w:customStyle="1" w:styleId="a9">
    <w:name w:val="이름"/>
    <w:basedOn w:val="a"/>
    <w:pPr>
      <w:autoSpaceDE/>
      <w:autoSpaceDN/>
      <w:widowControl/>
      <w:wordWrap/>
      <w:snapToGrid w:val="0"/>
      <w:jc w:val="center"/>
      <w:spacing w:line="312" w:lineRule="auto"/>
    </w:pPr>
    <w:rPr>
      <w:rFonts w:ascii="-윤고딕130" w:eastAsia="-윤고딕130" w:hAnsi="-윤고딕130" w:cs="굴림"/>
      <w:color w:val="000000"/>
      <w:sz w:val="18"/>
      <w:szCs w:val="18"/>
      <w:kern w:val="0"/>
    </w:rPr>
  </w:style>
  <w:style w:type="paragraph" w:customStyle="1" w:styleId="aa">
    <w:name w:val="영문이름"/>
    <w:basedOn w:val="a"/>
    <w:pPr>
      <w:ind w:left="298"/>
      <w:autoSpaceDE/>
      <w:autoSpaceDN/>
      <w:widowControl/>
      <w:wordWrap/>
      <w:snapToGrid w:val="0"/>
      <w:jc w:val="center"/>
      <w:spacing w:line="312" w:lineRule="auto"/>
    </w:pPr>
    <w:rPr>
      <w:rFonts w:ascii="바탕" w:eastAsia="바탕" w:hAnsi="바탕" w:cs="굴림"/>
      <w:color w:val="000000"/>
      <w:sz w:val="21"/>
      <w:szCs w:val="21"/>
      <w:kern w:val="0"/>
    </w:rPr>
  </w:style>
  <w:style w:type="paragraph" w:customStyle="1" w:styleId="ab">
    <w:name w:val="표내용"/>
    <w:basedOn w:val="a"/>
    <w:pPr>
      <w:autoSpaceDE/>
      <w:autoSpaceDN/>
      <w:widowControl/>
      <w:wordWrap/>
      <w:snapToGrid w:val="0"/>
      <w:jc w:val="center"/>
      <w:spacing w:line="324" w:lineRule="auto"/>
    </w:pPr>
    <w:rPr>
      <w:rFonts w:ascii="-윤명조120" w:eastAsia="-윤명조120" w:hAnsi="Times New Roman" w:cs="굴림"/>
      <w:color w:val="000000"/>
      <w:sz w:val="18"/>
      <w:szCs w:val="18"/>
      <w:kern w:val="0"/>
    </w:rPr>
  </w:style>
  <w:style w:type="paragraph" w:customStyle="1" w:styleId="ac">
    <w:name w:val="참고문헌"/>
    <w:basedOn w:val="a"/>
    <w:pPr>
      <w:autoSpaceDE/>
      <w:autoSpaceDN/>
      <w:widowControl/>
      <w:wordWrap/>
      <w:snapToGrid w:val="0"/>
      <w:spacing w:line="348" w:lineRule="auto"/>
    </w:pPr>
    <w:rPr>
      <w:rFonts w:ascii="돋움" w:eastAsia="돋움" w:hAnsi="Times New Roman" w:cs="굴림"/>
      <w:color w:val="000000"/>
      <w:szCs w:val="20"/>
      <w:kern w:val="0"/>
    </w:rPr>
  </w:style>
  <w:style w:type="paragraph" w:customStyle="1" w:styleId="1">
    <w:name w:val="1."/>
    <w:basedOn w:val="a"/>
    <w:pPr>
      <w:autoSpaceDE/>
      <w:autoSpaceDN/>
      <w:widowControl/>
      <w:wordWrap/>
      <w:jc w:val="left"/>
      <w:spacing w:after="100" w:afterAutospacing="1" w:before="100" w:beforeAutospacing="1"/>
    </w:pPr>
    <w:rPr>
      <w:rFonts w:ascii="굴림" w:eastAsia="굴림" w:hAnsi="굴림" w:cs="굴림"/>
      <w:sz w:val="24"/>
      <w:szCs w:val="24"/>
      <w:kern w:val="0"/>
    </w:rPr>
  </w:style>
  <w:style w:type="paragraph" w:customStyle="1" w:styleId="ad">
    <w:name w:val="endnote text"/>
    <w:uiPriority w:val="99"/>
    <w:basedOn w:val="a"/>
    <w:link w:val="Char3"/>
    <w:semiHidden/>
    <w:unhideWhenUsed/>
    <w:pPr>
      <w:snapToGrid w:val="0"/>
      <w:jc w:val="left"/>
    </w:pPr>
  </w:style>
  <w:style w:type="character" w:customStyle="1" w:styleId="Char3">
    <w:name w:val="미주 텍스트 Char"/>
    <w:uiPriority w:val="99"/>
    <w:basedOn w:val="a0"/>
    <w:link w:val="ad"/>
    <w:semiHidden/>
  </w:style>
  <w:style w:type="character" w:customStyle="1" w:styleId="ae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af">
    <w:name w:val="footnote text"/>
    <w:uiPriority w:val="99"/>
    <w:basedOn w:val="a"/>
    <w:link w:val="Char4"/>
    <w:semiHidden/>
    <w:unhideWhenUsed/>
    <w:pPr>
      <w:snapToGrid w:val="0"/>
      <w:jc w:val="left"/>
    </w:pPr>
  </w:style>
  <w:style w:type="character" w:customStyle="1" w:styleId="Char4">
    <w:name w:val="각주 텍스트 Char"/>
    <w:uiPriority w:val="99"/>
    <w:basedOn w:val="a0"/>
    <w:link w:val="af"/>
    <w:semiHidden/>
  </w:style>
  <w:style w:type="character" w:customStyle="1" w:styleId="af0">
    <w:name w:val="footnote reference"/>
    <w:uiPriority w:val="99"/>
    <w:basedOn w:val="a0"/>
    <w:semiHidden/>
    <w:unhideWhenUsed/>
    <w:rPr>
      <w:vertAlign w:val="superscript"/>
    </w:rPr>
  </w:style>
  <w:style w:type="paragraph" w:customStyle="1" w:styleId="af1">
    <w:name w:val="주요어"/>
    <w:basedOn w:val="a"/>
    <w:pPr>
      <w:autoSpaceDE/>
      <w:autoSpaceDN/>
      <w:widowControl/>
      <w:wordWrap/>
      <w:snapToGrid w:val="0"/>
      <w:spacing w:line="312" w:lineRule="auto"/>
    </w:pPr>
    <w:rPr>
      <w:rFonts w:ascii="-윤고딕120" w:eastAsia="-윤고딕120" w:hAnsi="-윤고딕120" w:cs="굴림"/>
      <w:color w:val="000000"/>
      <w:sz w:val="16"/>
      <w:szCs w:val="16"/>
      <w:kern w:val="0"/>
    </w:rPr>
  </w:style>
  <w:style w:type="paragraph" w:customStyle="1" w:styleId="af2">
    <w:name w:val="각주"/>
    <w:basedOn w:val="a"/>
    <w:pPr>
      <w:autoSpaceDE/>
      <w:autoSpaceDN/>
      <w:widowControl/>
      <w:wordWrap/>
      <w:snapToGrid w:val="0"/>
      <w:spacing w:line="312" w:lineRule="auto"/>
    </w:pPr>
    <w:rPr>
      <w:rFonts w:ascii="-윤명조120" w:eastAsia="-윤명조120" w:hAnsi="Times New Roman" w:cs="굴림"/>
      <w:color w:val="000000"/>
      <w:sz w:val="18"/>
      <w:szCs w:val="18"/>
      <w:kern w:val="0"/>
    </w:rPr>
  </w:style>
  <w:style w:type="paragraph" w:customStyle="1" w:styleId="af3">
    <w:name w:val="하시라"/>
    <w:basedOn w:val="a"/>
    <w:pPr>
      <w:autoSpaceDE/>
      <w:autoSpaceDN/>
      <w:widowControl/>
      <w:wordWrap/>
      <w:snapToGrid w:val="0"/>
      <w:jc w:val="left"/>
      <w:spacing w:line="396" w:lineRule="auto"/>
    </w:pPr>
    <w:rPr>
      <w:rFonts w:ascii="-윤고딕120" w:eastAsia="-윤고딕120" w:hAnsi="-윤고딕120" w:cs="굴림"/>
      <w:color w:val="000000"/>
      <w:sz w:val="16"/>
      <w:szCs w:val="16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header" Target="header2.xml" /><Relationship Id="rId3" Type="http://schemas.openxmlformats.org/officeDocument/2006/relationships/header" Target="header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notes" Target="footnotes.xml" /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fontTable" Target="fontTable.xml" /><Relationship Id="rId11" Type="http://schemas.openxmlformats.org/officeDocument/2006/relationships/webSettings" Target="webSettings.xml" /><Relationship Id="rId1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편집부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황수정</dc:creator>
  <cp:keywords/>
  <dc:description/>
  <cp:lastModifiedBy>ksmer</cp:lastModifiedBy>
  <cp:revision>1</cp:revision>
  <dcterms:created xsi:type="dcterms:W3CDTF">2020-03-04T06:47:00Z</dcterms:created>
  <dcterms:modified xsi:type="dcterms:W3CDTF">2026-01-28T08:15:54Z</dcterms:modified>
  <cp:lastPrinted>2017-08-23T08:33:00Z</cp:lastPrinted>
  <cp:version>1100.0100.01</cp:version>
</cp:coreProperties>
</file>